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0069-01-2025-000621-19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20.12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86241021008872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21.10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18810586241021008872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21.10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0412365400695005442520174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544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